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6528" w14:textId="3958BA67" w:rsidR="009C0DA1" w:rsidRPr="003B1412" w:rsidRDefault="003B1412">
      <w:pPr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/>
          <w:i/>
          <w:sz w:val="24"/>
          <w:szCs w:val="24"/>
          <w:u w:val="single"/>
        </w:rPr>
        <w:t>Project:</w:t>
      </w:r>
      <w:r w:rsidR="002D25FF">
        <w:rPr>
          <w:rFonts w:ascii="Times New Roman" w:hAnsi="Times New Roman" w:cs="Times New Roman"/>
          <w:sz w:val="24"/>
          <w:szCs w:val="24"/>
        </w:rPr>
        <w:t xml:space="preserve"> </w:t>
      </w:r>
      <w:r w:rsidR="00BC147E">
        <w:rPr>
          <w:rFonts w:ascii="Times New Roman" w:hAnsi="Times New Roman" w:cs="Times New Roman"/>
          <w:sz w:val="24"/>
          <w:szCs w:val="24"/>
        </w:rPr>
        <w:t>Control of Power-System-Induced Ship Hull Currents in 20 kV DC Architectures</w:t>
      </w:r>
    </w:p>
    <w:p w14:paraId="20D493A4" w14:textId="54FA5299" w:rsidR="003B1412" w:rsidRPr="003B1412" w:rsidRDefault="003B1412">
      <w:pPr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/>
          <w:i/>
          <w:sz w:val="24"/>
          <w:szCs w:val="24"/>
          <w:u w:val="single"/>
        </w:rPr>
        <w:t>Project Completion:</w:t>
      </w:r>
      <w:r w:rsidR="002D25FF">
        <w:rPr>
          <w:rFonts w:ascii="Times New Roman" w:hAnsi="Times New Roman" w:cs="Times New Roman"/>
          <w:sz w:val="24"/>
          <w:szCs w:val="24"/>
        </w:rPr>
        <w:t xml:space="preserve"> </w:t>
      </w:r>
      <w:r w:rsidR="00B02DBF">
        <w:rPr>
          <w:rFonts w:ascii="Times New Roman" w:hAnsi="Times New Roman" w:cs="Times New Roman"/>
          <w:sz w:val="24"/>
          <w:szCs w:val="24"/>
        </w:rPr>
        <w:t>2017</w:t>
      </w:r>
    </w:p>
    <w:p w14:paraId="1630ACEF" w14:textId="6720C51B" w:rsidR="003B1412" w:rsidRDefault="003B1412">
      <w:pPr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/>
          <w:i/>
          <w:sz w:val="24"/>
          <w:szCs w:val="24"/>
          <w:u w:val="single"/>
        </w:rPr>
        <w:t>Output:</w:t>
      </w:r>
      <w:r w:rsidR="002D25FF">
        <w:rPr>
          <w:rFonts w:ascii="Times New Roman" w:hAnsi="Times New Roman" w:cs="Times New Roman"/>
          <w:sz w:val="24"/>
          <w:szCs w:val="24"/>
        </w:rPr>
        <w:t xml:space="preserve"> </w:t>
      </w:r>
      <w:r w:rsidR="00BC147E">
        <w:rPr>
          <w:rFonts w:ascii="Times New Roman" w:hAnsi="Times New Roman" w:cs="Times New Roman"/>
          <w:sz w:val="24"/>
          <w:szCs w:val="24"/>
        </w:rPr>
        <w:t xml:space="preserve">Method to </w:t>
      </w:r>
      <w:r w:rsidR="007F11D8">
        <w:rPr>
          <w:rFonts w:ascii="Times New Roman" w:hAnsi="Times New Roman" w:cs="Times New Roman"/>
          <w:sz w:val="24"/>
          <w:szCs w:val="24"/>
        </w:rPr>
        <w:t>develop tractable, efficient, and useful common-mode (CM) equivalent circuits of power electronic systems</w:t>
      </w:r>
      <w:r w:rsidR="002D25FF">
        <w:rPr>
          <w:rFonts w:ascii="Times New Roman" w:hAnsi="Times New Roman" w:cs="Times New Roman"/>
          <w:sz w:val="24"/>
          <w:szCs w:val="24"/>
        </w:rPr>
        <w:t>.</w:t>
      </w:r>
      <w:r w:rsidR="00D00B05">
        <w:rPr>
          <w:rFonts w:ascii="Times New Roman" w:hAnsi="Times New Roman" w:cs="Times New Roman"/>
          <w:sz w:val="24"/>
          <w:szCs w:val="24"/>
        </w:rPr>
        <w:t xml:space="preserve"> Validated on several systems. Short courses provided to NSWC. </w:t>
      </w:r>
    </w:p>
    <w:p w14:paraId="646702B2" w14:textId="5D8F90D4" w:rsidR="00CB2999" w:rsidRDefault="00CB2999">
      <w:pPr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/>
          <w:i/>
          <w:sz w:val="24"/>
          <w:szCs w:val="24"/>
          <w:u w:val="single"/>
        </w:rPr>
        <w:t>Outcome:</w:t>
      </w:r>
      <w:r w:rsidR="002D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Navy </w:t>
      </w:r>
      <w:r w:rsidR="007F11D8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DD1">
        <w:rPr>
          <w:rFonts w:ascii="Times New Roman" w:hAnsi="Times New Roman" w:cs="Times New Roman"/>
          <w:sz w:val="24"/>
          <w:szCs w:val="24"/>
        </w:rPr>
        <w:t>a</w:t>
      </w:r>
      <w:r w:rsidR="007F11D8">
        <w:rPr>
          <w:rFonts w:ascii="Times New Roman" w:hAnsi="Times New Roman" w:cs="Times New Roman"/>
          <w:sz w:val="24"/>
          <w:szCs w:val="24"/>
        </w:rPr>
        <w:t xml:space="preserve">n effective means of predicting </w:t>
      </w:r>
      <w:r w:rsidR="00D00B05">
        <w:rPr>
          <w:rFonts w:ascii="Times New Roman" w:hAnsi="Times New Roman" w:cs="Times New Roman"/>
          <w:sz w:val="24"/>
          <w:szCs w:val="24"/>
        </w:rPr>
        <w:t>CM current in DC or AC ship power architectures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0002">
        <w:rPr>
          <w:rFonts w:ascii="Times New Roman" w:hAnsi="Times New Roman" w:cs="Times New Roman"/>
          <w:sz w:val="24"/>
          <w:szCs w:val="24"/>
        </w:rPr>
        <w:t xml:space="preserve"> This is particularly useful in selecting grounding strategies, </w:t>
      </w:r>
      <w:r w:rsidR="00B02DBF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CA0002">
        <w:rPr>
          <w:rFonts w:ascii="Times New Roman" w:hAnsi="Times New Roman" w:cs="Times New Roman"/>
          <w:sz w:val="24"/>
          <w:szCs w:val="24"/>
        </w:rPr>
        <w:t xml:space="preserve">specifications for CM chokes, and </w:t>
      </w:r>
      <w:r w:rsidR="00B02DBF">
        <w:rPr>
          <w:rFonts w:ascii="Times New Roman" w:hAnsi="Times New Roman" w:cs="Times New Roman"/>
          <w:sz w:val="24"/>
          <w:szCs w:val="24"/>
        </w:rPr>
        <w:t>evaluating the effectiveness of mitigation strategies.</w:t>
      </w:r>
      <w:r w:rsidR="00F679D8">
        <w:rPr>
          <w:rFonts w:ascii="Times New Roman" w:hAnsi="Times New Roman" w:cs="Times New Roman"/>
          <w:sz w:val="24"/>
          <w:szCs w:val="24"/>
        </w:rPr>
        <w:t xml:space="preserve"> This has also led to </w:t>
      </w:r>
      <w:r w:rsidR="004F695E">
        <w:rPr>
          <w:rFonts w:ascii="Times New Roman" w:hAnsi="Times New Roman" w:cs="Times New Roman"/>
          <w:sz w:val="24"/>
          <w:szCs w:val="24"/>
        </w:rPr>
        <w:t xml:space="preserve">a </w:t>
      </w:r>
      <w:r w:rsidR="00F679D8">
        <w:rPr>
          <w:rFonts w:ascii="Times New Roman" w:hAnsi="Times New Roman" w:cs="Times New Roman"/>
          <w:sz w:val="24"/>
          <w:szCs w:val="24"/>
        </w:rPr>
        <w:t>proposed mid-point ground interface for ship MVDC systems.</w:t>
      </w:r>
    </w:p>
    <w:p w14:paraId="2D9C1A7E" w14:textId="41CCBF6E" w:rsidR="00053981" w:rsidRPr="00F679D8" w:rsidRDefault="00CB2999" w:rsidP="00DD7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cs="Times New Roman"/>
          <w:b/>
          <w:i/>
          <w:szCs w:val="24"/>
          <w:u w:val="single"/>
        </w:rPr>
        <w:t>Project Motivation</w:t>
      </w:r>
      <w:r w:rsidR="002D25FF">
        <w:rPr>
          <w:rFonts w:cs="Times New Roman"/>
          <w:szCs w:val="24"/>
        </w:rPr>
        <w:t xml:space="preserve">: </w:t>
      </w:r>
      <w:r w:rsidR="00053981" w:rsidRPr="00F679D8">
        <w:rPr>
          <w:rFonts w:ascii="Times New Roman" w:hAnsi="Times New Roman" w:cs="Times New Roman"/>
          <w:sz w:val="24"/>
          <w:szCs w:val="24"/>
        </w:rPr>
        <w:t>Medium voltage DC power systems are being considered for future naval surface vessels. The proposed architectures will contai</w:t>
      </w:r>
      <w:r w:rsidR="00DD7A47" w:rsidRPr="00F679D8">
        <w:rPr>
          <w:rFonts w:ascii="Times New Roman" w:hAnsi="Times New Roman" w:cs="Times New Roman"/>
          <w:sz w:val="24"/>
          <w:szCs w:val="24"/>
        </w:rPr>
        <w:t>n many power electronic circuits</w:t>
      </w:r>
      <w:r w:rsidR="00053981" w:rsidRPr="00F679D8">
        <w:rPr>
          <w:rFonts w:ascii="Times New Roman" w:hAnsi="Times New Roman" w:cs="Times New Roman"/>
          <w:sz w:val="24"/>
          <w:szCs w:val="24"/>
        </w:rPr>
        <w:t>.</w:t>
      </w:r>
      <w:r w:rsidR="00DD7A47" w:rsidRPr="00F679D8">
        <w:rPr>
          <w:rFonts w:ascii="Times New Roman" w:hAnsi="Times New Roman" w:cs="Times New Roman"/>
          <w:sz w:val="24"/>
          <w:szCs w:val="24"/>
        </w:rPr>
        <w:t xml:space="preserve"> </w:t>
      </w:r>
      <w:r w:rsidR="00053981" w:rsidRPr="00F679D8">
        <w:rPr>
          <w:rFonts w:ascii="Times New Roman" w:hAnsi="Times New Roman" w:cs="Times New Roman"/>
          <w:sz w:val="24"/>
          <w:szCs w:val="24"/>
        </w:rPr>
        <w:t>Known problems with such circuits include leakage [also known as common-mode (CM)] currents through bearings or the ground plane (i.e., the ship hull) and voltage stress resulting from high-edge-rate switching. This sort of CM behavior in power systems has been associated with bearing and insulation failure. As a result, prevention and mitigation have received much</w:t>
      </w:r>
      <w:r w:rsidR="00DD7A47" w:rsidRPr="00F679D8">
        <w:rPr>
          <w:rFonts w:ascii="Times New Roman" w:hAnsi="Times New Roman" w:cs="Times New Roman"/>
          <w:sz w:val="24"/>
          <w:szCs w:val="24"/>
        </w:rPr>
        <w:t xml:space="preserve"> attention. </w:t>
      </w:r>
    </w:p>
    <w:p w14:paraId="66D8C5FC" w14:textId="77777777" w:rsidR="00DD7A47" w:rsidRPr="00F679D8" w:rsidRDefault="00DD7A47" w:rsidP="00DD7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B22A8" w14:textId="32716A35" w:rsidR="00DD7A47" w:rsidRPr="00F679D8" w:rsidRDefault="00DD7A47" w:rsidP="00DD7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D8">
        <w:rPr>
          <w:rFonts w:ascii="Times New Roman" w:hAnsi="Times New Roman" w:cs="Times New Roman"/>
          <w:sz w:val="24"/>
          <w:szCs w:val="24"/>
        </w:rPr>
        <w:t>To support CM analysis and design, two modeling approaches have received the most attention. The first approach is to add parasitic elements to differential</w:t>
      </w:r>
      <w:r w:rsidR="005F08A4" w:rsidRPr="00F679D8">
        <w:rPr>
          <w:rFonts w:ascii="Times New Roman" w:hAnsi="Times New Roman" w:cs="Times New Roman"/>
          <w:sz w:val="24"/>
          <w:szCs w:val="24"/>
        </w:rPr>
        <w:t xml:space="preserve"> </w:t>
      </w:r>
      <w:r w:rsidRPr="00F679D8">
        <w:rPr>
          <w:rFonts w:ascii="Times New Roman" w:hAnsi="Times New Roman" w:cs="Times New Roman"/>
          <w:sz w:val="24"/>
          <w:szCs w:val="24"/>
        </w:rPr>
        <w:t>mode (DM) circuits</w:t>
      </w:r>
      <w:r w:rsidR="006024DA" w:rsidRPr="00F679D8">
        <w:rPr>
          <w:rFonts w:ascii="Times New Roman" w:hAnsi="Times New Roman" w:cs="Times New Roman"/>
          <w:sz w:val="24"/>
          <w:szCs w:val="24"/>
        </w:rPr>
        <w:t xml:space="preserve"> and simulate the coupled DM/CM </w:t>
      </w:r>
      <w:r w:rsidRPr="00F679D8">
        <w:rPr>
          <w:rFonts w:ascii="Times New Roman" w:hAnsi="Times New Roman" w:cs="Times New Roman"/>
          <w:sz w:val="24"/>
          <w:szCs w:val="24"/>
        </w:rPr>
        <w:t xml:space="preserve">(or mixed-mode) behavior </w:t>
      </w:r>
      <w:r w:rsidR="00053981" w:rsidRPr="00F679D8">
        <w:rPr>
          <w:rFonts w:ascii="Times New Roman" w:hAnsi="Times New Roman" w:cs="Times New Roman"/>
          <w:sz w:val="24"/>
          <w:szCs w:val="24"/>
        </w:rPr>
        <w:t>attention.</w:t>
      </w:r>
      <w:r w:rsidRPr="00F679D8">
        <w:rPr>
          <w:rFonts w:ascii="Times New Roman" w:hAnsi="Times New Roman" w:cs="Times New Roman"/>
          <w:sz w:val="24"/>
          <w:szCs w:val="24"/>
        </w:rPr>
        <w:t xml:space="preserve"> Although shown to be effective for a single converter or drive, the computational requirements are prohibitive for modeling a modern ship electrical system. A second technique is to derive CM equivalent circuits</w:t>
      </w:r>
      <w:r w:rsidR="004F695E">
        <w:rPr>
          <w:rFonts w:ascii="Times New Roman" w:hAnsi="Times New Roman" w:cs="Times New Roman"/>
          <w:sz w:val="24"/>
          <w:szCs w:val="24"/>
        </w:rPr>
        <w:t xml:space="preserve"> (CMECs)</w:t>
      </w:r>
      <w:r w:rsidRPr="00F679D8">
        <w:rPr>
          <w:rFonts w:ascii="Times New Roman" w:hAnsi="Times New Roman" w:cs="Times New Roman"/>
          <w:sz w:val="24"/>
          <w:szCs w:val="24"/>
        </w:rPr>
        <w:t xml:space="preserve"> in which the dominant parasitic paths are parameterized and coupled to CM voltage or current sources that represent the impact of power electronic switching</w:t>
      </w:r>
      <w:r w:rsidR="005E25EE" w:rsidRPr="00F679D8">
        <w:rPr>
          <w:rFonts w:ascii="Times New Roman" w:hAnsi="Times New Roman" w:cs="Times New Roman"/>
          <w:sz w:val="24"/>
          <w:szCs w:val="24"/>
        </w:rPr>
        <w:t>.</w:t>
      </w:r>
      <w:r w:rsidR="00053981" w:rsidRPr="00F679D8">
        <w:rPr>
          <w:rFonts w:ascii="Times New Roman" w:hAnsi="Times New Roman" w:cs="Times New Roman"/>
          <w:sz w:val="24"/>
          <w:szCs w:val="24"/>
        </w:rPr>
        <w:t xml:space="preserve"> </w:t>
      </w:r>
      <w:r w:rsidRPr="00F679D8">
        <w:rPr>
          <w:rFonts w:ascii="Times New Roman" w:hAnsi="Times New Roman" w:cs="Times New Roman"/>
          <w:sz w:val="24"/>
          <w:szCs w:val="24"/>
        </w:rPr>
        <w:t>This approach has a</w:t>
      </w:r>
      <w:r w:rsidR="006024DA" w:rsidRPr="00F679D8">
        <w:rPr>
          <w:rFonts w:ascii="Times New Roman" w:hAnsi="Times New Roman" w:cs="Times New Roman"/>
          <w:sz w:val="24"/>
          <w:szCs w:val="24"/>
        </w:rPr>
        <w:t xml:space="preserve"> computational advantage, since </w:t>
      </w:r>
      <w:r w:rsidRPr="00F679D8">
        <w:rPr>
          <w:rFonts w:ascii="Times New Roman" w:hAnsi="Times New Roman" w:cs="Times New Roman"/>
          <w:sz w:val="24"/>
          <w:szCs w:val="24"/>
        </w:rPr>
        <w:t>the need to identify switching instants throughout a simulation</w:t>
      </w:r>
    </w:p>
    <w:p w14:paraId="6BECD0F2" w14:textId="321E29F5" w:rsidR="005E25EE" w:rsidRPr="00F679D8" w:rsidRDefault="00DD7A47" w:rsidP="0060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D8">
        <w:rPr>
          <w:rFonts w:ascii="Times New Roman" w:hAnsi="Times New Roman" w:cs="Times New Roman"/>
          <w:sz w:val="24"/>
          <w:szCs w:val="24"/>
        </w:rPr>
        <w:t>is eliminated. It is also adv</w:t>
      </w:r>
      <w:r w:rsidR="006024DA" w:rsidRPr="00F679D8">
        <w:rPr>
          <w:rFonts w:ascii="Times New Roman" w:hAnsi="Times New Roman" w:cs="Times New Roman"/>
          <w:sz w:val="24"/>
          <w:szCs w:val="24"/>
        </w:rPr>
        <w:t xml:space="preserve">antageous, since techniques for </w:t>
      </w:r>
      <w:r w:rsidR="00B02DBF" w:rsidRPr="00F679D8">
        <w:rPr>
          <w:rFonts w:ascii="Times New Roman" w:hAnsi="Times New Roman" w:cs="Times New Roman"/>
          <w:sz w:val="24"/>
          <w:szCs w:val="24"/>
        </w:rPr>
        <w:t xml:space="preserve">linear circuit analysis </w:t>
      </w:r>
      <w:r w:rsidRPr="00F679D8">
        <w:rPr>
          <w:rFonts w:ascii="Times New Roman" w:hAnsi="Times New Roman" w:cs="Times New Roman"/>
          <w:sz w:val="24"/>
          <w:szCs w:val="24"/>
        </w:rPr>
        <w:t xml:space="preserve">are readily applied to predict CM behavior. </w:t>
      </w:r>
    </w:p>
    <w:p w14:paraId="59E529CC" w14:textId="77777777" w:rsidR="005E25EE" w:rsidRPr="00F679D8" w:rsidRDefault="005E25EE" w:rsidP="0060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F5781" w14:textId="64F23773" w:rsidR="00C34672" w:rsidRPr="00F679D8" w:rsidRDefault="00670A59" w:rsidP="0060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D8">
        <w:rPr>
          <w:rFonts w:ascii="Times New Roman" w:hAnsi="Times New Roman" w:cs="Times New Roman"/>
          <w:sz w:val="24"/>
          <w:szCs w:val="24"/>
        </w:rPr>
        <w:t>Although a host of CM</w:t>
      </w:r>
      <w:r w:rsidR="004F695E">
        <w:rPr>
          <w:rFonts w:ascii="Times New Roman" w:hAnsi="Times New Roman" w:cs="Times New Roman"/>
          <w:sz w:val="24"/>
          <w:szCs w:val="24"/>
        </w:rPr>
        <w:t>ECs</w:t>
      </w:r>
      <w:r w:rsidRPr="00F679D8">
        <w:rPr>
          <w:rFonts w:ascii="Times New Roman" w:hAnsi="Times New Roman" w:cs="Times New Roman"/>
          <w:sz w:val="24"/>
          <w:szCs w:val="24"/>
        </w:rPr>
        <w:t xml:space="preserve"> have been described, prior to the ESRDC research, there had been relatively little effort to formalize their derivation.  The ESRDC </w:t>
      </w:r>
      <w:r w:rsidR="006024DA" w:rsidRPr="00F679D8">
        <w:rPr>
          <w:rFonts w:ascii="Times New Roman" w:hAnsi="Times New Roman" w:cs="Times New Roman"/>
          <w:sz w:val="24"/>
          <w:szCs w:val="24"/>
        </w:rPr>
        <w:t xml:space="preserve">first </w:t>
      </w:r>
      <w:r w:rsidRPr="00F679D8">
        <w:rPr>
          <w:rFonts w:ascii="Times New Roman" w:hAnsi="Times New Roman" w:cs="Times New Roman"/>
          <w:sz w:val="24"/>
          <w:szCs w:val="24"/>
        </w:rPr>
        <w:t xml:space="preserve">formalized a CM modeling approach using a new definition for CM voltage. </w:t>
      </w:r>
      <w:r w:rsidR="006024DA" w:rsidRPr="00F679D8">
        <w:rPr>
          <w:rFonts w:ascii="Times New Roman" w:hAnsi="Times New Roman" w:cs="Times New Roman"/>
          <w:sz w:val="24"/>
          <w:szCs w:val="24"/>
        </w:rPr>
        <w:t xml:space="preserve">The formalization </w:t>
      </w:r>
      <w:r w:rsidR="005E25EE" w:rsidRPr="00F679D8">
        <w:rPr>
          <w:rFonts w:ascii="Times New Roman" w:hAnsi="Times New Roman" w:cs="Times New Roman"/>
          <w:sz w:val="24"/>
          <w:szCs w:val="24"/>
        </w:rPr>
        <w:t xml:space="preserve">then </w:t>
      </w:r>
      <w:r w:rsidR="006024DA" w:rsidRPr="00F679D8">
        <w:rPr>
          <w:rFonts w:ascii="Times New Roman" w:hAnsi="Times New Roman" w:cs="Times New Roman"/>
          <w:sz w:val="24"/>
          <w:szCs w:val="24"/>
        </w:rPr>
        <w:t>led to</w:t>
      </w:r>
      <w:r w:rsidRPr="00F679D8">
        <w:rPr>
          <w:rFonts w:ascii="Times New Roman" w:hAnsi="Times New Roman" w:cs="Times New Roman"/>
          <w:sz w:val="24"/>
          <w:szCs w:val="24"/>
        </w:rPr>
        <w:t xml:space="preserve"> a relatively straightforward transformation of mixed-mode power system models into their corresponding CM equivalent circuits. </w:t>
      </w:r>
      <w:r w:rsidR="005E25EE" w:rsidRPr="00F679D8">
        <w:rPr>
          <w:rFonts w:ascii="Times New Roman" w:hAnsi="Times New Roman" w:cs="Times New Roman"/>
          <w:sz w:val="24"/>
          <w:szCs w:val="24"/>
        </w:rPr>
        <w:t>A</w:t>
      </w:r>
      <w:r w:rsidR="006024DA" w:rsidRPr="00F679D8">
        <w:rPr>
          <w:rFonts w:ascii="Times New Roman" w:hAnsi="Times New Roman" w:cs="Times New Roman"/>
          <w:sz w:val="24"/>
          <w:szCs w:val="24"/>
        </w:rPr>
        <w:t xml:space="preserve"> straightforward connection of these CM equivalent components can be used to form the CM models of entire power systems. This enables the consideration and comparison of a broad range of mitigation approaches, including the selection of switching strategies, choke placement, grounding schemes, and so on. </w:t>
      </w:r>
      <w:r w:rsidR="005E25EE" w:rsidRPr="00F67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83B17" w14:textId="5FA95DD5" w:rsidR="006024DA" w:rsidRPr="00F679D8" w:rsidRDefault="006024DA" w:rsidP="0060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8EF98" w14:textId="1366CD06" w:rsidR="00414308" w:rsidRPr="00F679D8" w:rsidRDefault="00414308" w:rsidP="00414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9D8">
        <w:rPr>
          <w:rFonts w:ascii="Times New Roman" w:hAnsi="Times New Roman" w:cs="Times New Roman"/>
          <w:sz w:val="24"/>
          <w:szCs w:val="24"/>
        </w:rPr>
        <w:t>The method has been demonstrated and validated by comparing the results of th</w:t>
      </w:r>
      <w:r w:rsidR="00F679D8">
        <w:rPr>
          <w:rFonts w:ascii="Times New Roman" w:hAnsi="Times New Roman" w:cs="Times New Roman"/>
          <w:sz w:val="24"/>
          <w:szCs w:val="24"/>
        </w:rPr>
        <w:t xml:space="preserve">e proposed CM modeling approach </w:t>
      </w:r>
      <w:r w:rsidRPr="00F679D8">
        <w:rPr>
          <w:rFonts w:ascii="Times New Roman" w:hAnsi="Times New Roman" w:cs="Times New Roman"/>
          <w:sz w:val="24"/>
          <w:szCs w:val="24"/>
        </w:rPr>
        <w:t xml:space="preserve">with a detailed mixed-mode simulation of the example ship power system of Fig. 1. The CM model is shown in Fig. 2 with representative comparison between the models shown in Fig. </w:t>
      </w:r>
      <w:r w:rsidR="004F695E">
        <w:rPr>
          <w:rFonts w:ascii="Times New Roman" w:hAnsi="Times New Roman" w:cs="Times New Roman"/>
          <w:sz w:val="24"/>
          <w:szCs w:val="24"/>
        </w:rPr>
        <w:t>3</w:t>
      </w:r>
      <w:r w:rsidRPr="00F679D8">
        <w:rPr>
          <w:rFonts w:ascii="Times New Roman" w:hAnsi="Times New Roman" w:cs="Times New Roman"/>
          <w:sz w:val="24"/>
          <w:szCs w:val="24"/>
        </w:rPr>
        <w:t xml:space="preserve">. </w:t>
      </w:r>
      <w:r w:rsidR="004F695E">
        <w:rPr>
          <w:rFonts w:ascii="Times New Roman" w:hAnsi="Times New Roman" w:cs="Times New Roman"/>
          <w:sz w:val="24"/>
          <w:szCs w:val="24"/>
        </w:rPr>
        <w:t>The technique has also been</w:t>
      </w:r>
      <w:r w:rsidRPr="00F679D8">
        <w:rPr>
          <w:rFonts w:ascii="Times New Roman" w:hAnsi="Times New Roman" w:cs="Times New Roman"/>
          <w:sz w:val="24"/>
          <w:szCs w:val="24"/>
        </w:rPr>
        <w:t xml:space="preserve"> applied to model and analyze the CM current observed in the Purdue reduced-scale naval DC microgrid (PDCM) under alternative grounding strategies</w:t>
      </w:r>
      <w:r w:rsidR="004F695E">
        <w:rPr>
          <w:rFonts w:ascii="Times New Roman" w:hAnsi="Times New Roman" w:cs="Times New Roman"/>
          <w:sz w:val="24"/>
          <w:szCs w:val="24"/>
        </w:rPr>
        <w:t xml:space="preserve"> and a Nav</w:t>
      </w:r>
      <w:r w:rsidR="004E56FA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4F695E">
        <w:rPr>
          <w:rFonts w:ascii="Times New Roman" w:hAnsi="Times New Roman" w:cs="Times New Roman"/>
          <w:sz w:val="24"/>
          <w:szCs w:val="24"/>
        </w:rPr>
        <w:t xml:space="preserve"> HEV system</w:t>
      </w:r>
      <w:r w:rsidRPr="00F679D8">
        <w:rPr>
          <w:rFonts w:ascii="Times New Roman" w:hAnsi="Times New Roman" w:cs="Times New Roman"/>
          <w:sz w:val="24"/>
          <w:szCs w:val="24"/>
        </w:rPr>
        <w:t>.</w:t>
      </w:r>
    </w:p>
    <w:p w14:paraId="7F81908A" w14:textId="77777777" w:rsidR="00414308" w:rsidRPr="00F679D8" w:rsidRDefault="00414308" w:rsidP="00602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ECC6" w14:textId="0AC575F2" w:rsidR="00B02DBF" w:rsidRDefault="00B02DBF" w:rsidP="006024DA">
      <w:pPr>
        <w:autoSpaceDE w:val="0"/>
        <w:autoSpaceDN w:val="0"/>
        <w:adjustRightInd w:val="0"/>
        <w:spacing w:after="0" w:line="240" w:lineRule="auto"/>
      </w:pPr>
      <w:r w:rsidRPr="00B02DBF">
        <w:rPr>
          <w:noProof/>
        </w:rPr>
        <w:drawing>
          <wp:inline distT="0" distB="0" distL="0" distR="0" wp14:anchorId="611ADEAC" wp14:editId="31473A73">
            <wp:extent cx="6136459" cy="24104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68" cy="24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8AD2" w14:textId="6BCFD8CE" w:rsidR="00414308" w:rsidRDefault="00414308" w:rsidP="00414308">
      <w:pPr>
        <w:autoSpaceDE w:val="0"/>
        <w:autoSpaceDN w:val="0"/>
        <w:adjustRightInd w:val="0"/>
        <w:spacing w:after="0" w:line="240" w:lineRule="auto"/>
        <w:jc w:val="center"/>
      </w:pPr>
      <w:r>
        <w:t>Fig. 1 Representative architecture for parasitically grounded, dc-based ship power system.</w:t>
      </w:r>
    </w:p>
    <w:p w14:paraId="47A25C00" w14:textId="77777777" w:rsidR="00414308" w:rsidRDefault="00414308" w:rsidP="006024DA">
      <w:pPr>
        <w:autoSpaceDE w:val="0"/>
        <w:autoSpaceDN w:val="0"/>
        <w:adjustRightInd w:val="0"/>
        <w:spacing w:after="0" w:line="240" w:lineRule="auto"/>
      </w:pPr>
    </w:p>
    <w:p w14:paraId="6EF7F39F" w14:textId="506C24FD" w:rsidR="00B02DBF" w:rsidRDefault="00B02DBF" w:rsidP="006024DA">
      <w:pPr>
        <w:autoSpaceDE w:val="0"/>
        <w:autoSpaceDN w:val="0"/>
        <w:adjustRightInd w:val="0"/>
        <w:spacing w:after="0" w:line="240" w:lineRule="auto"/>
      </w:pPr>
      <w:r w:rsidRPr="00B02DBF">
        <w:rPr>
          <w:noProof/>
        </w:rPr>
        <w:drawing>
          <wp:inline distT="0" distB="0" distL="0" distR="0" wp14:anchorId="15547EF5" wp14:editId="344C632B">
            <wp:extent cx="5943600" cy="12665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4795" w14:textId="120FFD92" w:rsidR="00414308" w:rsidRDefault="00414308" w:rsidP="00414308">
      <w:pPr>
        <w:autoSpaceDE w:val="0"/>
        <w:autoSpaceDN w:val="0"/>
        <w:adjustRightInd w:val="0"/>
        <w:spacing w:after="0" w:line="240" w:lineRule="auto"/>
        <w:jc w:val="center"/>
      </w:pPr>
      <w:r>
        <w:t>Fig. 2 Representative architecture for parasitically grounded, dc-based ship power system.</w:t>
      </w:r>
    </w:p>
    <w:p w14:paraId="1938D87A" w14:textId="098926EB" w:rsidR="00B02DBF" w:rsidRDefault="00B02DBF" w:rsidP="006024DA">
      <w:pPr>
        <w:autoSpaceDE w:val="0"/>
        <w:autoSpaceDN w:val="0"/>
        <w:adjustRightInd w:val="0"/>
        <w:spacing w:after="0" w:line="240" w:lineRule="auto"/>
      </w:pPr>
    </w:p>
    <w:p w14:paraId="17B8BF79" w14:textId="46364756" w:rsidR="00B02DBF" w:rsidRDefault="00B02DBF" w:rsidP="00414308">
      <w:pPr>
        <w:autoSpaceDE w:val="0"/>
        <w:autoSpaceDN w:val="0"/>
        <w:adjustRightInd w:val="0"/>
        <w:spacing w:after="0" w:line="240" w:lineRule="auto"/>
        <w:jc w:val="center"/>
      </w:pPr>
      <w:r w:rsidRPr="00B02DBF">
        <w:rPr>
          <w:noProof/>
        </w:rPr>
        <w:drawing>
          <wp:inline distT="0" distB="0" distL="0" distR="0" wp14:anchorId="39FC4179" wp14:editId="6F91BA4F">
            <wp:extent cx="3800475" cy="2457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5868" w14:textId="4CF9AE52" w:rsidR="00414308" w:rsidRDefault="00414308" w:rsidP="00414308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Fig. 3 Current through the buck converter predicted by the detailed </w:t>
      </w:r>
      <w:r w:rsidR="005509FC">
        <w:t xml:space="preserve">(Fig. 1) </w:t>
      </w:r>
      <w:r>
        <w:t>and CM circuit</w:t>
      </w:r>
      <w:r w:rsidR="005509FC">
        <w:t xml:space="preserve"> (Fig. 2)</w:t>
      </w:r>
      <w:r>
        <w:t>.</w:t>
      </w:r>
    </w:p>
    <w:p w14:paraId="2B5B85C3" w14:textId="77777777" w:rsidR="00414308" w:rsidRDefault="00414308" w:rsidP="00414308">
      <w:pPr>
        <w:autoSpaceDE w:val="0"/>
        <w:autoSpaceDN w:val="0"/>
        <w:adjustRightInd w:val="0"/>
        <w:spacing w:after="0" w:line="240" w:lineRule="auto"/>
        <w:jc w:val="center"/>
      </w:pPr>
    </w:p>
    <w:p w14:paraId="772E0406" w14:textId="7D1C4B28" w:rsidR="00B02DBF" w:rsidRDefault="00B02DBF" w:rsidP="006024DA">
      <w:pPr>
        <w:autoSpaceDE w:val="0"/>
        <w:autoSpaceDN w:val="0"/>
        <w:adjustRightInd w:val="0"/>
        <w:spacing w:after="0" w:line="240" w:lineRule="auto"/>
      </w:pPr>
    </w:p>
    <w:p w14:paraId="417C3B1C" w14:textId="1CC62BC5" w:rsidR="004E56FA" w:rsidRDefault="004E56FA" w:rsidP="006024DA">
      <w:pPr>
        <w:autoSpaceDE w:val="0"/>
        <w:autoSpaceDN w:val="0"/>
        <w:adjustRightInd w:val="0"/>
        <w:spacing w:after="0" w:line="240" w:lineRule="auto"/>
      </w:pPr>
    </w:p>
    <w:p w14:paraId="7989D4AB" w14:textId="3F19FE26" w:rsidR="004E56FA" w:rsidRDefault="004E56FA" w:rsidP="006024DA">
      <w:pPr>
        <w:autoSpaceDE w:val="0"/>
        <w:autoSpaceDN w:val="0"/>
        <w:adjustRightInd w:val="0"/>
        <w:spacing w:after="0" w:line="240" w:lineRule="auto"/>
      </w:pPr>
    </w:p>
    <w:p w14:paraId="6337CEF2" w14:textId="77777777" w:rsidR="004E56FA" w:rsidRDefault="004E56FA" w:rsidP="006024DA">
      <w:pPr>
        <w:autoSpaceDE w:val="0"/>
        <w:autoSpaceDN w:val="0"/>
        <w:adjustRightInd w:val="0"/>
        <w:spacing w:after="0" w:line="240" w:lineRule="auto"/>
      </w:pPr>
    </w:p>
    <w:p w14:paraId="168862D1" w14:textId="0D4F97EB" w:rsidR="002E16D6" w:rsidRDefault="002E16D6" w:rsidP="002E16D6">
      <w:pPr>
        <w:pStyle w:val="Text"/>
        <w:spacing w:after="0"/>
      </w:pPr>
      <w:r>
        <w:lastRenderedPageBreak/>
        <w:t xml:space="preserve">Significant progress was made in </w:t>
      </w:r>
      <w:r w:rsidR="004F695E">
        <w:t>three</w:t>
      </w:r>
      <w:r>
        <w:t xml:space="preserve"> areas:</w:t>
      </w:r>
    </w:p>
    <w:p w14:paraId="64D7B205" w14:textId="1F8F4C2B" w:rsidR="002E16D6" w:rsidRDefault="004F695E" w:rsidP="002E16D6">
      <w:pPr>
        <w:pStyle w:val="Text"/>
        <w:numPr>
          <w:ilvl w:val="0"/>
          <w:numId w:val="9"/>
        </w:numPr>
        <w:rPr>
          <w:i/>
        </w:rPr>
      </w:pPr>
      <w:r>
        <w:rPr>
          <w:i/>
        </w:rPr>
        <w:t>A</w:t>
      </w:r>
      <w:r w:rsidR="002E16D6" w:rsidRPr="002E16D6">
        <w:rPr>
          <w:i/>
        </w:rPr>
        <w:t xml:space="preserve"> tractable and effective means to explore impact of power system design on unintended hull currents</w:t>
      </w:r>
      <w:r>
        <w:rPr>
          <w:i/>
        </w:rPr>
        <w:t xml:space="preserve"> has been derived using CMECs</w:t>
      </w:r>
    </w:p>
    <w:p w14:paraId="4CD7A0C8" w14:textId="39510D94" w:rsidR="004F695E" w:rsidRPr="004F695E" w:rsidRDefault="004F695E" w:rsidP="004F695E">
      <w:pPr>
        <w:pStyle w:val="Text"/>
        <w:numPr>
          <w:ilvl w:val="0"/>
          <w:numId w:val="9"/>
        </w:numPr>
        <w:rPr>
          <w:i/>
        </w:rPr>
      </w:pPr>
      <w:r>
        <w:rPr>
          <w:i/>
        </w:rPr>
        <w:t xml:space="preserve">Methods to characterize the CMEC parameters have been developed </w:t>
      </w:r>
    </w:p>
    <w:p w14:paraId="41D54CA6" w14:textId="6F995D34" w:rsidR="002E16D6" w:rsidRPr="002E16D6" w:rsidRDefault="004F695E" w:rsidP="002E16D6">
      <w:pPr>
        <w:pStyle w:val="Text"/>
        <w:numPr>
          <w:ilvl w:val="0"/>
          <w:numId w:val="9"/>
        </w:numPr>
        <w:rPr>
          <w:i/>
        </w:rPr>
      </w:pPr>
      <w:r>
        <w:rPr>
          <w:i/>
        </w:rPr>
        <w:t>The approach has been validated on several hardware systems</w:t>
      </w:r>
    </w:p>
    <w:p w14:paraId="1382E377" w14:textId="77892EDC" w:rsidR="00E86F1A" w:rsidRDefault="00E86F1A" w:rsidP="002E16D6">
      <w:pPr>
        <w:pStyle w:val="Text"/>
        <w:spacing w:after="0"/>
        <w:ind w:left="720"/>
        <w:rPr>
          <w:rFonts w:cs="Times New Roman"/>
          <w:szCs w:val="24"/>
        </w:rPr>
      </w:pPr>
    </w:p>
    <w:p w14:paraId="1F5CFF2F" w14:textId="42B6CA38" w:rsidR="007D150F" w:rsidRDefault="001900E4">
      <w:pPr>
        <w:rPr>
          <w:rFonts w:ascii="Times New Roman" w:hAnsi="Times New Roman" w:cs="Times New Roman"/>
          <w:sz w:val="24"/>
          <w:szCs w:val="24"/>
        </w:rPr>
      </w:pPr>
      <w:r w:rsidRPr="001900E4">
        <w:rPr>
          <w:rFonts w:ascii="Times New Roman" w:hAnsi="Times New Roman" w:cs="Times New Roman"/>
          <w:b/>
          <w:i/>
          <w:sz w:val="24"/>
          <w:szCs w:val="24"/>
          <w:u w:val="single"/>
        </w:rPr>
        <w:t>Project E</w:t>
      </w:r>
      <w:r w:rsidR="007D150F" w:rsidRPr="001900E4">
        <w:rPr>
          <w:rFonts w:ascii="Times New Roman" w:hAnsi="Times New Roman" w:cs="Times New Roman"/>
          <w:b/>
          <w:i/>
          <w:sz w:val="24"/>
          <w:szCs w:val="24"/>
          <w:u w:val="single"/>
        </w:rPr>
        <w:t>xtent</w:t>
      </w:r>
      <w:r w:rsidR="007D150F">
        <w:rPr>
          <w:rFonts w:ascii="Times New Roman" w:hAnsi="Times New Roman" w:cs="Times New Roman"/>
          <w:sz w:val="24"/>
          <w:szCs w:val="24"/>
        </w:rPr>
        <w:t>:  This project involved researchers fr</w:t>
      </w:r>
      <w:r w:rsidR="00736D96">
        <w:rPr>
          <w:rFonts w:ascii="Times New Roman" w:hAnsi="Times New Roman" w:cs="Times New Roman"/>
          <w:sz w:val="24"/>
          <w:szCs w:val="24"/>
        </w:rPr>
        <w:t>o</w:t>
      </w:r>
      <w:r w:rsidR="007D150F">
        <w:rPr>
          <w:rFonts w:ascii="Times New Roman" w:hAnsi="Times New Roman" w:cs="Times New Roman"/>
          <w:sz w:val="24"/>
          <w:szCs w:val="24"/>
        </w:rPr>
        <w:t xml:space="preserve">m </w:t>
      </w:r>
      <w:r w:rsidR="002E16D6">
        <w:rPr>
          <w:rFonts w:ascii="Times New Roman" w:hAnsi="Times New Roman" w:cs="Times New Roman"/>
          <w:sz w:val="24"/>
          <w:szCs w:val="24"/>
        </w:rPr>
        <w:t xml:space="preserve">Purdue working in collaboration with </w:t>
      </w:r>
      <w:r w:rsidR="005509FC">
        <w:rPr>
          <w:rFonts w:ascii="Times New Roman" w:hAnsi="Times New Roman" w:cs="Times New Roman"/>
          <w:sz w:val="24"/>
          <w:szCs w:val="24"/>
        </w:rPr>
        <w:t>FSU, MSU</w:t>
      </w:r>
      <w:r w:rsidR="007D150F">
        <w:rPr>
          <w:rFonts w:ascii="Times New Roman" w:hAnsi="Times New Roman" w:cs="Times New Roman"/>
          <w:sz w:val="24"/>
          <w:szCs w:val="24"/>
        </w:rPr>
        <w:t xml:space="preserve"> </w:t>
      </w:r>
      <w:r w:rsidR="005509FC">
        <w:rPr>
          <w:rFonts w:ascii="Times New Roman" w:hAnsi="Times New Roman" w:cs="Times New Roman"/>
          <w:sz w:val="24"/>
          <w:szCs w:val="24"/>
        </w:rPr>
        <w:t>and is</w:t>
      </w:r>
      <w:r w:rsidR="007D150F">
        <w:rPr>
          <w:rFonts w:ascii="Times New Roman" w:hAnsi="Times New Roman" w:cs="Times New Roman"/>
          <w:sz w:val="24"/>
          <w:szCs w:val="24"/>
        </w:rPr>
        <w:t xml:space="preserve"> documented in </w:t>
      </w:r>
      <w:r w:rsidR="000D54F0">
        <w:rPr>
          <w:rFonts w:ascii="Times New Roman" w:hAnsi="Times New Roman" w:cs="Times New Roman"/>
          <w:sz w:val="24"/>
          <w:szCs w:val="24"/>
        </w:rPr>
        <w:t xml:space="preserve">several </w:t>
      </w:r>
      <w:r w:rsidR="007D150F">
        <w:rPr>
          <w:rFonts w:ascii="Times New Roman" w:hAnsi="Times New Roman" w:cs="Times New Roman"/>
          <w:sz w:val="24"/>
          <w:szCs w:val="24"/>
        </w:rPr>
        <w:t>technical papers</w:t>
      </w:r>
      <w:r w:rsidR="000D54F0">
        <w:rPr>
          <w:rFonts w:ascii="Times New Roman" w:hAnsi="Times New Roman" w:cs="Times New Roman"/>
          <w:sz w:val="24"/>
          <w:szCs w:val="24"/>
        </w:rPr>
        <w:t xml:space="preserve">, </w:t>
      </w:r>
      <w:r w:rsidR="005509FC">
        <w:rPr>
          <w:rFonts w:ascii="Times New Roman" w:hAnsi="Times New Roman" w:cs="Times New Roman"/>
          <w:sz w:val="24"/>
          <w:szCs w:val="24"/>
        </w:rPr>
        <w:t>and a report</w:t>
      </w:r>
      <w:r w:rsidR="002B4AB5">
        <w:rPr>
          <w:rFonts w:ascii="Times New Roman" w:hAnsi="Times New Roman" w:cs="Times New Roman"/>
          <w:sz w:val="24"/>
          <w:szCs w:val="24"/>
        </w:rPr>
        <w:t>.</w:t>
      </w:r>
    </w:p>
    <w:p w14:paraId="6E800021" w14:textId="4A5E13F8" w:rsidR="004E56FA" w:rsidRDefault="001900E4">
      <w:pPr>
        <w:rPr>
          <w:rFonts w:ascii="Times New Roman" w:hAnsi="Times New Roman" w:cs="Times New Roman"/>
          <w:sz w:val="24"/>
          <w:szCs w:val="24"/>
        </w:rPr>
      </w:pPr>
      <w:r w:rsidRPr="001900E4">
        <w:rPr>
          <w:rFonts w:ascii="Times New Roman" w:hAnsi="Times New Roman" w:cs="Times New Roman"/>
          <w:b/>
          <w:i/>
          <w:sz w:val="24"/>
          <w:szCs w:val="24"/>
          <w:u w:val="single"/>
        </w:rPr>
        <w:t>Technical Point of Contact</w:t>
      </w:r>
      <w:r>
        <w:rPr>
          <w:rFonts w:ascii="Times New Roman" w:hAnsi="Times New Roman" w:cs="Times New Roman"/>
          <w:sz w:val="24"/>
          <w:szCs w:val="24"/>
        </w:rPr>
        <w:t xml:space="preserve">:  Dr. </w:t>
      </w:r>
      <w:r w:rsidR="005509FC">
        <w:rPr>
          <w:rFonts w:ascii="Times New Roman" w:hAnsi="Times New Roman" w:cs="Times New Roman"/>
          <w:sz w:val="24"/>
          <w:szCs w:val="24"/>
        </w:rPr>
        <w:t>Steve Pekarek</w:t>
      </w:r>
      <w:r w:rsidR="00E86F1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E56FA" w:rsidRPr="00E4350D">
          <w:rPr>
            <w:rStyle w:val="Hyperlink"/>
            <w:rFonts w:ascii="Times New Roman" w:hAnsi="Times New Roman" w:cs="Times New Roman"/>
            <w:sz w:val="24"/>
            <w:szCs w:val="24"/>
          </w:rPr>
          <w:t>spekarek@purdue.edu</w:t>
        </w:r>
      </w:hyperlink>
    </w:p>
    <w:p w14:paraId="16310071" w14:textId="77777777" w:rsidR="004E56FA" w:rsidRDefault="004E56FA">
      <w:pPr>
        <w:rPr>
          <w:rFonts w:ascii="Times New Roman" w:hAnsi="Times New Roman" w:cs="Times New Roman"/>
          <w:sz w:val="24"/>
          <w:szCs w:val="24"/>
        </w:rPr>
      </w:pPr>
    </w:p>
    <w:p w14:paraId="3BDB9290" w14:textId="2E1DCF18" w:rsidR="00732F16" w:rsidRPr="004E56FA" w:rsidRDefault="004E56FA" w:rsidP="004E56FA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E56FA">
        <w:rPr>
          <w:rStyle w:val="Heading2Char"/>
          <w:rFonts w:ascii="Times New Roman" w:hAnsi="Times New Roman" w:cs="Times New Roman"/>
          <w:noProof/>
          <w:sz w:val="24"/>
        </w:rPr>
        <w:drawing>
          <wp:inline distT="0" distB="0" distL="0" distR="0" wp14:anchorId="6F447E4E" wp14:editId="19BE0D6A">
            <wp:extent cx="5943600" cy="35394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F16" w:rsidRPr="004E56F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6F561" w14:textId="77777777" w:rsidR="004F695E" w:rsidRDefault="004F695E" w:rsidP="00696AF5">
      <w:pPr>
        <w:spacing w:after="0" w:line="240" w:lineRule="auto"/>
      </w:pPr>
      <w:r>
        <w:separator/>
      </w:r>
    </w:p>
  </w:endnote>
  <w:endnote w:type="continuationSeparator" w:id="0">
    <w:p w14:paraId="28A5E8D2" w14:textId="77777777" w:rsidR="004F695E" w:rsidRDefault="004F695E" w:rsidP="0069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32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E7413" w14:textId="77777777" w:rsidR="004F695E" w:rsidRDefault="004F695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1E14B21" wp14:editId="1B0C1878">
                  <wp:extent cx="5467350" cy="45085"/>
                  <wp:effectExtent l="9525" t="9525" r="0" b="2540"/>
                  <wp:docPr id="3" name="Flowchart: Decision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7CEA7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JKxM9m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697E4D3" w14:textId="5386220A" w:rsidR="004F695E" w:rsidRDefault="004F695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9C5A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327074" w14:textId="77777777" w:rsidR="004F695E" w:rsidRDefault="004F6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77662" w14:textId="77777777" w:rsidR="004F695E" w:rsidRDefault="004F695E" w:rsidP="00696AF5">
      <w:pPr>
        <w:spacing w:after="0" w:line="240" w:lineRule="auto"/>
      </w:pPr>
      <w:r>
        <w:separator/>
      </w:r>
    </w:p>
  </w:footnote>
  <w:footnote w:type="continuationSeparator" w:id="0">
    <w:p w14:paraId="04D063B5" w14:textId="77777777" w:rsidR="004F695E" w:rsidRDefault="004F695E" w:rsidP="0069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A94"/>
    <w:multiLevelType w:val="multilevel"/>
    <w:tmpl w:val="17EAEA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867292"/>
    <w:multiLevelType w:val="hybridMultilevel"/>
    <w:tmpl w:val="AEEC0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A7ED3"/>
    <w:multiLevelType w:val="multilevel"/>
    <w:tmpl w:val="82B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17E7D"/>
    <w:multiLevelType w:val="multilevel"/>
    <w:tmpl w:val="95E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40785F"/>
    <w:multiLevelType w:val="multilevel"/>
    <w:tmpl w:val="4904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C3A94"/>
    <w:multiLevelType w:val="hybridMultilevel"/>
    <w:tmpl w:val="F51A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E4105"/>
    <w:multiLevelType w:val="hybridMultilevel"/>
    <w:tmpl w:val="345C3B0A"/>
    <w:lvl w:ilvl="0" w:tplc="4B30E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64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4A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CE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4D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02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EA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84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2F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54938C5"/>
    <w:multiLevelType w:val="hybridMultilevel"/>
    <w:tmpl w:val="358A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25778"/>
    <w:multiLevelType w:val="hybridMultilevel"/>
    <w:tmpl w:val="1E94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12"/>
    <w:rsid w:val="00053981"/>
    <w:rsid w:val="00097FAA"/>
    <w:rsid w:val="000A607C"/>
    <w:rsid w:val="000D54F0"/>
    <w:rsid w:val="001028D6"/>
    <w:rsid w:val="00160372"/>
    <w:rsid w:val="001900E4"/>
    <w:rsid w:val="001940EF"/>
    <w:rsid w:val="00217BBF"/>
    <w:rsid w:val="00255A67"/>
    <w:rsid w:val="002B4AB5"/>
    <w:rsid w:val="002C7DC1"/>
    <w:rsid w:val="002D25FF"/>
    <w:rsid w:val="002E16D6"/>
    <w:rsid w:val="002F6D9B"/>
    <w:rsid w:val="00311965"/>
    <w:rsid w:val="00341A94"/>
    <w:rsid w:val="0034572E"/>
    <w:rsid w:val="00360E98"/>
    <w:rsid w:val="003B1412"/>
    <w:rsid w:val="003C5107"/>
    <w:rsid w:val="003E595C"/>
    <w:rsid w:val="00414308"/>
    <w:rsid w:val="004B00FE"/>
    <w:rsid w:val="004E56FA"/>
    <w:rsid w:val="004F23B4"/>
    <w:rsid w:val="004F695E"/>
    <w:rsid w:val="00532DD1"/>
    <w:rsid w:val="00536AB6"/>
    <w:rsid w:val="005509FC"/>
    <w:rsid w:val="005E25EE"/>
    <w:rsid w:val="005F08A4"/>
    <w:rsid w:val="006024DA"/>
    <w:rsid w:val="00670A59"/>
    <w:rsid w:val="00696AF5"/>
    <w:rsid w:val="00732F16"/>
    <w:rsid w:val="00736D96"/>
    <w:rsid w:val="007D150F"/>
    <w:rsid w:val="007D4B88"/>
    <w:rsid w:val="007F11D8"/>
    <w:rsid w:val="00811079"/>
    <w:rsid w:val="00814CD8"/>
    <w:rsid w:val="008C09A5"/>
    <w:rsid w:val="009A6919"/>
    <w:rsid w:val="009C0DA1"/>
    <w:rsid w:val="009C5ACC"/>
    <w:rsid w:val="009E0B76"/>
    <w:rsid w:val="00A46656"/>
    <w:rsid w:val="00A476DE"/>
    <w:rsid w:val="00A8071C"/>
    <w:rsid w:val="00AB106C"/>
    <w:rsid w:val="00B02DBF"/>
    <w:rsid w:val="00B30823"/>
    <w:rsid w:val="00BC147E"/>
    <w:rsid w:val="00BF3841"/>
    <w:rsid w:val="00C0437B"/>
    <w:rsid w:val="00C34672"/>
    <w:rsid w:val="00C57074"/>
    <w:rsid w:val="00C81C50"/>
    <w:rsid w:val="00CA0002"/>
    <w:rsid w:val="00CB2999"/>
    <w:rsid w:val="00CC26EE"/>
    <w:rsid w:val="00D00B05"/>
    <w:rsid w:val="00D82EA5"/>
    <w:rsid w:val="00D86A80"/>
    <w:rsid w:val="00D9698E"/>
    <w:rsid w:val="00DB6B23"/>
    <w:rsid w:val="00DD7A47"/>
    <w:rsid w:val="00E411AF"/>
    <w:rsid w:val="00E5276A"/>
    <w:rsid w:val="00E86F1A"/>
    <w:rsid w:val="00F20BA7"/>
    <w:rsid w:val="00F23853"/>
    <w:rsid w:val="00F26507"/>
    <w:rsid w:val="00F575E6"/>
    <w:rsid w:val="00F679D8"/>
    <w:rsid w:val="00FC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413C51"/>
  <w15:docId w15:val="{0146E2CC-A16A-48A9-A4B9-7D7702D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AB6"/>
    <w:pPr>
      <w:keepNext/>
      <w:keepLines/>
      <w:numPr>
        <w:numId w:val="3"/>
      </w:numPr>
      <w:spacing w:before="240" w:after="240" w:line="240" w:lineRule="auto"/>
      <w:outlineLvl w:val="0"/>
    </w:pPr>
    <w:rPr>
      <w:rFonts w:eastAsiaTheme="majorEastAsia" w:cstheme="minorHAnsi"/>
      <w:b/>
      <w:bCs/>
      <w:smallCaps/>
      <w:color w:val="000000" w:themeColor="text1"/>
      <w:sz w:val="32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6AB6"/>
    <w:pPr>
      <w:keepNext/>
      <w:numPr>
        <w:ilvl w:val="1"/>
        <w:numId w:val="3"/>
      </w:numPr>
      <w:spacing w:before="240" w:after="240" w:line="240" w:lineRule="auto"/>
      <w:contextualSpacing w:val="0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AB6"/>
    <w:pPr>
      <w:keepNext/>
      <w:numPr>
        <w:ilvl w:val="2"/>
        <w:numId w:val="3"/>
      </w:numPr>
      <w:spacing w:before="240" w:after="240" w:line="240" w:lineRule="auto"/>
      <w:outlineLvl w:val="2"/>
    </w:pPr>
    <w:rPr>
      <w:rFonts w:cstheme="minorHAns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6AB6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eastAsiaTheme="majorEastAsia" w:cstheme="minorHAnsi"/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6AB6"/>
    <w:pPr>
      <w:keepNext/>
      <w:numPr>
        <w:ilvl w:val="4"/>
        <w:numId w:val="3"/>
      </w:numPr>
      <w:spacing w:before="240" w:after="240" w:line="240" w:lineRule="auto"/>
      <w:outlineLvl w:val="4"/>
    </w:pPr>
    <w:rPr>
      <w:rFonts w:eastAsiaTheme="majorEastAsia" w:cstheme="minorHAnsi"/>
      <w:b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36AB6"/>
    <w:pPr>
      <w:keepNext/>
      <w:numPr>
        <w:ilvl w:val="5"/>
        <w:numId w:val="3"/>
      </w:numPr>
      <w:spacing w:before="240" w:after="240" w:line="240" w:lineRule="auto"/>
      <w:outlineLvl w:val="5"/>
    </w:pPr>
    <w:rPr>
      <w:rFonts w:eastAsiaTheme="majorEastAsia" w:cstheme="minorHAnsi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36AB6"/>
    <w:pPr>
      <w:keepNext/>
      <w:numPr>
        <w:ilvl w:val="6"/>
        <w:numId w:val="3"/>
      </w:numPr>
      <w:spacing w:before="240" w:after="240" w:line="240" w:lineRule="auto"/>
      <w:outlineLvl w:val="6"/>
    </w:pPr>
    <w:rPr>
      <w:rFonts w:eastAsiaTheme="majorEastAsia" w:cstheme="minorHAns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AB6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AB6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C7D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00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AF5"/>
  </w:style>
  <w:style w:type="paragraph" w:styleId="Footer">
    <w:name w:val="footer"/>
    <w:basedOn w:val="Normal"/>
    <w:link w:val="FooterChar"/>
    <w:uiPriority w:val="99"/>
    <w:unhideWhenUsed/>
    <w:rsid w:val="0069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AF5"/>
  </w:style>
  <w:style w:type="paragraph" w:customStyle="1" w:styleId="Text">
    <w:name w:val="Text"/>
    <w:basedOn w:val="Normal"/>
    <w:qFormat/>
    <w:rsid w:val="00C34672"/>
    <w:pPr>
      <w:spacing w:after="24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6AB6"/>
    <w:rPr>
      <w:rFonts w:eastAsiaTheme="majorEastAsia" w:cstheme="minorHAnsi"/>
      <w:b/>
      <w:bCs/>
      <w:smallCaps/>
      <w:color w:val="000000" w:themeColor="text1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36AB6"/>
    <w:rPr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36AB6"/>
    <w:rPr>
      <w:rFonts w:cstheme="minorHAns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6AB6"/>
    <w:rPr>
      <w:rFonts w:eastAsiaTheme="majorEastAsia" w:cstheme="minorHAnsi"/>
      <w:b/>
      <w:bCs/>
      <w:i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36AB6"/>
    <w:rPr>
      <w:rFonts w:eastAsiaTheme="majorEastAsia" w:cstheme="minorHAnsi"/>
      <w:b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36AB6"/>
    <w:rPr>
      <w:rFonts w:eastAsiaTheme="majorEastAsia" w:cstheme="minorHAnsi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36AB6"/>
    <w:rPr>
      <w:rFonts w:eastAsiaTheme="majorEastAsia" w:cstheme="minorHAns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36A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karek@purdu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80AD5-6E03-48F5-945D-D8428704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103A7AB5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Hebner, Robert E</dc:creator>
  <cp:lastModifiedBy>Pekarek, Steven D</cp:lastModifiedBy>
  <cp:revision>2</cp:revision>
  <dcterms:created xsi:type="dcterms:W3CDTF">2018-08-02T17:45:00Z</dcterms:created>
  <dcterms:modified xsi:type="dcterms:W3CDTF">2018-08-02T17:45:00Z</dcterms:modified>
</cp:coreProperties>
</file>